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63430" w14:textId="67183E8D" w:rsidR="00CF4A40" w:rsidRPr="00CF4A40" w:rsidRDefault="00CF4A40">
      <w:pPr>
        <w:rPr>
          <w:b/>
          <w:bCs/>
          <w:lang w:val="en-US"/>
        </w:rPr>
      </w:pPr>
      <w:r w:rsidRPr="00CF4A40">
        <w:rPr>
          <w:b/>
          <w:bCs/>
          <w:lang w:val="en-US"/>
        </w:rPr>
        <w:t>A</w:t>
      </w:r>
      <w:r w:rsidRPr="00CF4A40">
        <w:rPr>
          <w:b/>
          <w:bCs/>
          <w:lang w:val="en-US"/>
        </w:rPr>
        <w:t>n integrative multi-omics approach to characterize interactions between tuberculosis and diabetes mellitus</w:t>
      </w:r>
    </w:p>
    <w:p w14:paraId="1FCDA291" w14:textId="77777777" w:rsidR="00CF4A40" w:rsidRPr="00CF4A40" w:rsidRDefault="00CF4A40">
      <w:pPr>
        <w:rPr>
          <w:b/>
          <w:bCs/>
          <w:lang w:val="en-US"/>
        </w:rPr>
      </w:pPr>
    </w:p>
    <w:p w14:paraId="3CF92F2E" w14:textId="048A3297" w:rsidR="00CF4A40" w:rsidRDefault="00CF4A40">
      <w:pPr>
        <w:rPr>
          <w:lang w:val="en-US"/>
        </w:rPr>
      </w:pPr>
      <w:r w:rsidRPr="00CF4A40">
        <w:rPr>
          <w:lang w:val="en-US"/>
        </w:rPr>
        <w:t>SUMMARY Tuberculosis-diabetes mellitus (TB-DM) is linked to a distinct inflammatory profile, which can be assessed using multi-omics analyses. Here, a machine learning algorithm was applied to multi-platform data, including cytokines and gene expression in peripheral blood and eicosanoids in urine, in a Brazilian multi-center TB cohort. There were four clinical groups: TB-</w:t>
      </w:r>
      <w:proofErr w:type="gramStart"/>
      <w:r w:rsidRPr="00CF4A40">
        <w:rPr>
          <w:lang w:val="en-US"/>
        </w:rPr>
        <w:t>DM(</w:t>
      </w:r>
      <w:proofErr w:type="gramEnd"/>
      <w:r w:rsidRPr="00CF4A40">
        <w:rPr>
          <w:lang w:val="en-US"/>
        </w:rPr>
        <w:t>n = 24), TB only(n = 28), DM(HbA1c R 6.5%) only(n = 11), and a control group of close TB contacts who did not have TB or DM(n = 13). After cross-validation, baseline expression or abundance of MMP-28, LTE-4, 11-dTxB2, PGDM, FBXO6, SECTM1, and LINCO2009 differentiated the four patient groups. A distinct multi-</w:t>
      </w:r>
      <w:proofErr w:type="spellStart"/>
      <w:r w:rsidRPr="00CF4A40">
        <w:rPr>
          <w:lang w:val="en-US"/>
        </w:rPr>
        <w:t>omic</w:t>
      </w:r>
      <w:proofErr w:type="spellEnd"/>
      <w:r w:rsidRPr="00CF4A40">
        <w:rPr>
          <w:lang w:val="en-US"/>
        </w:rPr>
        <w:t xml:space="preserve">-derived, </w:t>
      </w:r>
      <w:proofErr w:type="spellStart"/>
      <w:r w:rsidRPr="00CF4A40">
        <w:rPr>
          <w:lang w:val="en-US"/>
        </w:rPr>
        <w:t>dimen</w:t>
      </w:r>
      <w:proofErr w:type="spellEnd"/>
      <w:r w:rsidRPr="00CF4A40">
        <w:rPr>
          <w:lang w:val="en-US"/>
        </w:rPr>
        <w:t/>
      </w:r>
      <w:proofErr w:type="spellStart"/>
      <w:r w:rsidRPr="00CF4A40">
        <w:rPr>
          <w:lang w:val="en-US"/>
        </w:rPr>
        <w:t>sionally</w:t>
      </w:r>
      <w:proofErr w:type="spellEnd"/>
      <w:r w:rsidRPr="00CF4A40">
        <w:rPr>
          <w:lang w:val="en-US"/>
        </w:rPr>
        <w:t xml:space="preserve"> reduced, signature was associated with TB, regardless of glycemic status. SECTM1 and FBXO6 mRNA levels were positively correlated with sputum acid-fast bacilli grade in TB-DM. Values of the bio</w:t>
      </w:r>
      <w:r w:rsidRPr="00CF4A40">
        <w:rPr>
          <w:lang w:val="en-US"/>
        </w:rPr>
        <w:t xml:space="preserve">markers decreased </w:t>
      </w:r>
      <w:proofErr w:type="gramStart"/>
      <w:r w:rsidRPr="00CF4A40">
        <w:rPr>
          <w:lang w:val="en-US"/>
        </w:rPr>
        <w:t>during the course of</w:t>
      </w:r>
      <w:proofErr w:type="gramEnd"/>
      <w:r w:rsidRPr="00CF4A40">
        <w:rPr>
          <w:lang w:val="en-US"/>
        </w:rPr>
        <w:t xml:space="preserve"> anti-TB therapy. Our study identified several markers associated with the pathophysiology of TB-DM that could be evaluated in future mechanistic investigations</w:t>
      </w:r>
    </w:p>
    <w:p w14:paraId="0407512C" w14:textId="77777777" w:rsidR="004742B6" w:rsidRDefault="004742B6">
      <w:pPr>
        <w:rPr>
          <w:lang w:val="en-US"/>
        </w:rPr>
      </w:pPr>
    </w:p>
    <w:p w14:paraId="0342DB10" w14:textId="77777777" w:rsidR="004742B6" w:rsidRPr="004742B6" w:rsidRDefault="004742B6" w:rsidP="004742B6">
      <w:pPr>
        <w:rPr>
          <w:b/>
          <w:bCs/>
          <w:color w:val="215E99" w:themeColor="text2" w:themeTint="BF"/>
        </w:rPr>
      </w:pPr>
      <w:r w:rsidRPr="004742B6">
        <w:rPr>
          <w:b/>
          <w:bCs/>
          <w:color w:val="215E99" w:themeColor="text2" w:themeTint="BF"/>
        </w:rPr>
        <w:t>UMA ABORDAGEM MULTI-OMICA INTEGRATIVA PARA CARACTERIZAR A INTERAÇÃO ENTRE TUBERCULOSE E DIABETES MELLITUS</w:t>
      </w:r>
    </w:p>
    <w:p w14:paraId="7B5C6485" w14:textId="77777777" w:rsidR="004742B6" w:rsidRPr="004742B6" w:rsidRDefault="004742B6">
      <w:pPr>
        <w:rPr>
          <w:b/>
          <w:bCs/>
          <w:color w:val="215E99" w:themeColor="text2" w:themeTint="BF"/>
        </w:rPr>
      </w:pPr>
    </w:p>
    <w:p w14:paraId="749E65CE" w14:textId="346F791E" w:rsidR="004742B6" w:rsidRPr="004742B6" w:rsidRDefault="004742B6">
      <w:pPr>
        <w:rPr>
          <w:color w:val="215E99" w:themeColor="text2" w:themeTint="BF"/>
        </w:rPr>
      </w:pPr>
      <w:r w:rsidRPr="004742B6">
        <w:rPr>
          <w:b/>
          <w:bCs/>
          <w:color w:val="215E99" w:themeColor="text2" w:themeTint="BF"/>
        </w:rPr>
        <w:t>RESUMO</w:t>
      </w:r>
      <w:r w:rsidRPr="004742B6">
        <w:rPr>
          <w:color w:val="215E99" w:themeColor="text2" w:themeTint="BF"/>
        </w:rPr>
        <w:t xml:space="preserve">: A tuberculose-diabetes mellitus (TB-DM) está associada a um perfil inflamatório distinto, o qual pode ser avaliado usando análises </w:t>
      </w:r>
      <w:proofErr w:type="spellStart"/>
      <w:r w:rsidRPr="004742B6">
        <w:rPr>
          <w:color w:val="215E99" w:themeColor="text2" w:themeTint="BF"/>
        </w:rPr>
        <w:t>multi-ômicas</w:t>
      </w:r>
      <w:proofErr w:type="spellEnd"/>
      <w:r w:rsidRPr="004742B6">
        <w:rPr>
          <w:color w:val="215E99" w:themeColor="text2" w:themeTint="BF"/>
        </w:rPr>
        <w:t xml:space="preserve">. Neste estudo, um algoritmo de aprendizado de máquina foi aplicado a dados </w:t>
      </w:r>
      <w:proofErr w:type="spellStart"/>
      <w:proofErr w:type="gramStart"/>
      <w:r w:rsidRPr="004742B6">
        <w:rPr>
          <w:color w:val="215E99" w:themeColor="text2" w:themeTint="BF"/>
        </w:rPr>
        <w:t>multi-plataforma</w:t>
      </w:r>
      <w:proofErr w:type="spellEnd"/>
      <w:proofErr w:type="gramEnd"/>
      <w:r w:rsidRPr="004742B6">
        <w:rPr>
          <w:color w:val="215E99" w:themeColor="text2" w:themeTint="BF"/>
        </w:rPr>
        <w:t xml:space="preserve">, incluindo citocinas e expressão gênica no sangue periférico e eicosanoides na urina, em uma coorte brasileira multicêntrica de TB. Foram definidos quatro grupos clínicos: TB-DM (n = 24), apenas TB (n = 28), apenas DM (HbA1c ≥ 6,5%) (n = 11) e um grupo controle de contatos próximos de TB sem TB ou DM (n = 13). Após validação cruzada, a expressão basal ou abundância de MMP-28, LTE-4, 11-dTxB2, PGDM, FBXO6, SECTM1 e LINCO2009 diferenciou os quatro grupos de pacientes. Uma assinatura distinta derivada de </w:t>
      </w:r>
      <w:proofErr w:type="spellStart"/>
      <w:r w:rsidRPr="004742B6">
        <w:rPr>
          <w:color w:val="215E99" w:themeColor="text2" w:themeTint="BF"/>
        </w:rPr>
        <w:t>multi-ômicas</w:t>
      </w:r>
      <w:proofErr w:type="spellEnd"/>
      <w:r w:rsidRPr="004742B6">
        <w:rPr>
          <w:color w:val="215E99" w:themeColor="text2" w:themeTint="BF"/>
        </w:rPr>
        <w:t xml:space="preserve">, reduzida </w:t>
      </w:r>
      <w:proofErr w:type="spellStart"/>
      <w:r w:rsidRPr="004742B6">
        <w:rPr>
          <w:color w:val="215E99" w:themeColor="text2" w:themeTint="BF"/>
        </w:rPr>
        <w:t>dimensionalmente</w:t>
      </w:r>
      <w:proofErr w:type="spellEnd"/>
      <w:r w:rsidRPr="004742B6">
        <w:rPr>
          <w:color w:val="215E99" w:themeColor="text2" w:themeTint="BF"/>
        </w:rPr>
        <w:t xml:space="preserve">, foi associada à TB, independentemente do status glicêmico. Os níveis de mRNA de SECTM1 e FBXO6 estavam positivamente correlacionados com o grau de bacilos ácido-resistentes no escarro em TB-DM. Os valores dos biomarcadores diminuíram durante o curso da terapia </w:t>
      </w:r>
      <w:proofErr w:type="spellStart"/>
      <w:r w:rsidRPr="004742B6">
        <w:rPr>
          <w:color w:val="215E99" w:themeColor="text2" w:themeTint="BF"/>
        </w:rPr>
        <w:t>anti-TB</w:t>
      </w:r>
      <w:proofErr w:type="spellEnd"/>
      <w:r w:rsidRPr="004742B6">
        <w:rPr>
          <w:color w:val="215E99" w:themeColor="text2" w:themeTint="BF"/>
        </w:rPr>
        <w:t>. Nosso estudo identificou vários marcadores associados à fisiopatologia da TB-DM que poderiam ser avaliados em futuras investigações mecanicistas.</w:t>
      </w:r>
    </w:p>
    <w:p w14:paraId="78E10773" w14:textId="77777777" w:rsidR="004742B6" w:rsidRPr="004742B6" w:rsidRDefault="004742B6"/>
    <w:sectPr w:rsidR="004742B6" w:rsidRPr="004742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A40"/>
    <w:rsid w:val="00430816"/>
    <w:rsid w:val="004742B6"/>
    <w:rsid w:val="00807F03"/>
    <w:rsid w:val="00C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7D08"/>
  <w15:chartTrackingRefBased/>
  <w15:docId w15:val="{4AFE8714-1711-4312-8D49-41372A9C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F4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F4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F4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F4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F4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F4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F4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F4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F4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F4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F4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F4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F4A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F4A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F4A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F4A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F4A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F4A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F4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F4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F4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F4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F4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4A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F4A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F4A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4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4A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F4A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0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3280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6893">
                  <w:marLeft w:val="225"/>
                  <w:marRight w:val="0"/>
                  <w:marTop w:val="0"/>
                  <w:marBottom w:val="150"/>
                  <w:divBdr>
                    <w:top w:val="single" w:sz="2" w:space="0" w:color="000000"/>
                    <w:left w:val="single" w:sz="2" w:space="23" w:color="000000"/>
                    <w:bottom w:val="single" w:sz="2" w:space="0" w:color="000000"/>
                    <w:right w:val="single" w:sz="2" w:space="23" w:color="000000"/>
                  </w:divBdr>
                </w:div>
              </w:divsChild>
            </w:div>
          </w:divsChild>
        </w:div>
      </w:divsChild>
    </w:div>
    <w:div w:id="15579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8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15168">
              <w:marLeft w:val="0"/>
              <w:marRight w:val="0"/>
              <w:marTop w:val="6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52410">
                  <w:marLeft w:val="225"/>
                  <w:marRight w:val="0"/>
                  <w:marTop w:val="0"/>
                  <w:marBottom w:val="150"/>
                  <w:divBdr>
                    <w:top w:val="single" w:sz="2" w:space="0" w:color="000000"/>
                    <w:left w:val="single" w:sz="2" w:space="23" w:color="000000"/>
                    <w:bottom w:val="single" w:sz="2" w:space="0" w:color="000000"/>
                    <w:right w:val="single" w:sz="2" w:space="23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396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CPAI 6 - Fernanda Freitas</dc:creator>
  <cp:keywords/>
  <dc:description/>
  <cp:lastModifiedBy>CPAI 6 - Fernanda Freitas</cp:lastModifiedBy>
  <cp:revision>2</cp:revision>
  <dcterms:created xsi:type="dcterms:W3CDTF">2024-11-12T17:24:00Z</dcterms:created>
  <dcterms:modified xsi:type="dcterms:W3CDTF">2024-11-12T18:13:00Z</dcterms:modified>
</cp:coreProperties>
</file>