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Determinants of losses in the tuberculosis infection cascade of care among children and adolescent contacts of pulmonary tuberculosis cases: A Brazilian multi-centre longitudinal study</w:t>
      </w:r>
    </w:p>
    <w:p w:rsidR="00000000" w:rsidDel="00000000" w:rsidP="00000000" w:rsidRDefault="00000000" w:rsidRPr="00000000" w14:paraId="00000002">
      <w:pPr>
        <w:rPr>
          <w:b w:val="1"/>
          <w:bCs w:val="1"/>
          <w:sz w:val="28"/>
          <w:szCs w:val="28"/>
        </w:rPr>
      </w:pP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spacing w:after="240" w:lineRule="auto"/>
        <w:rPr>
          <w:b w:val="1"/>
          <w:bCs w:val="1"/>
        </w:rPr>
      </w:pPr>
      <w:r w:rsidDel="00000000" w:rsidR="00000000" w:rsidRPr="00000000">
        <w:rPr>
          <w:b w:val="1"/>
          <w:bCs w:val="1"/>
          <w:rtl w:val="0"/>
        </w:rPr>
        <w:t xml:space="preserve">Background:</w:t>
      </w:r>
    </w:p>
    <w:p w:rsidR="00000000" w:rsidDel="00000000" w:rsidP="00000000" w:rsidRDefault="00000000" w:rsidRPr="00000000" w14:paraId="00000005">
      <w:pPr>
        <w:spacing w:after="240" w:lineRule="auto"/>
        <w:rPr>
          <w:b w:val="1"/>
          <w:bCs w:val="1"/>
        </w:rPr>
      </w:pPr>
      <w:r w:rsidDel="00000000" w:rsidR="00000000" w:rsidRPr="00000000">
        <w:rPr>
          <w:b w:val="1"/>
          <w:bCs w:val="1"/>
          <w:rtl w:val="0"/>
        </w:rPr>
        <w:t xml:space="preserve">Tuberculosis (TB) remains a significant global health threat, with approximately 10% of the burden occurring in children. Pediatric populations, especially infants under five years of age, face the highest risk of rapid progression to severe disease following exposure. While the "cascade of care" is a known framework to identify gaps in TB management, its specific application to pediatric and adolescent contacts in Brazil to identify where and why losses occur has not been fully delineated.</w:t>
      </w:r>
    </w:p>
    <w:p w:rsidR="00000000" w:rsidDel="00000000" w:rsidP="00000000" w:rsidRDefault="00000000" w:rsidRPr="00000000" w14:paraId="00000006">
      <w:pPr>
        <w:spacing w:after="240" w:lineRule="auto"/>
        <w:rPr>
          <w:b w:val="1"/>
          <w:bCs w:val="1"/>
        </w:rPr>
      </w:pPr>
      <w:r w:rsidDel="00000000" w:rsidR="00000000" w:rsidRPr="00000000">
        <w:rPr>
          <w:b w:val="1"/>
          <w:bCs w:val="1"/>
          <w:rtl w:val="0"/>
        </w:rPr>
        <w:t xml:space="preserve">Abstract:</w:t>
      </w:r>
    </w:p>
    <w:p w:rsidR="00000000" w:rsidDel="00000000" w:rsidP="00000000" w:rsidRDefault="00000000" w:rsidRPr="00000000" w14:paraId="00000007">
      <w:pPr>
        <w:numPr>
          <w:ilvl w:val="0"/>
          <w:numId w:val="2"/>
        </w:numPr>
        <w:spacing w:after="0" w:afterAutospacing="0" w:lineRule="auto"/>
        <w:ind w:left="720" w:hanging="360"/>
        <w:rPr>
          <w:b w:val="1"/>
          <w:bCs w:val="1"/>
        </w:rPr>
      </w:pPr>
      <w:r w:rsidDel="00000000" w:rsidR="00000000" w:rsidRPr="00000000">
        <w:rPr>
          <w:b w:val="1"/>
          <w:bCs w:val="1"/>
          <w:rtl w:val="0"/>
        </w:rPr>
        <w:t xml:space="preserve">Methods: This multi-center longitudinal study followed 530 pediatric close contacts ($\le$18 years) of pulmonary TB cases in Brazil between 2015 and 2019. Participants were stratified into age groups (&lt;5, 5–9, 10–14, and 15–18 years) to evaluate the TBI cascade of care across four stages: initial evaluation, treatment recommendation, initiation, and completion. Multivariable mixed-effects logistic regression identified independent risk factors for cascade losses.</w:t>
      </w:r>
    </w:p>
    <w:p w:rsidR="00000000" w:rsidDel="00000000" w:rsidP="00000000" w:rsidRDefault="00000000" w:rsidRPr="00000000" w14:paraId="00000008">
      <w:pPr>
        <w:numPr>
          <w:ilvl w:val="0"/>
          <w:numId w:val="2"/>
        </w:numPr>
        <w:spacing w:after="0" w:afterAutospacing="0" w:lineRule="auto"/>
        <w:ind w:left="720" w:hanging="360"/>
        <w:rPr>
          <w:b w:val="1"/>
          <w:bCs w:val="1"/>
        </w:rPr>
      </w:pPr>
      <w:r w:rsidDel="00000000" w:rsidR="00000000" w:rsidRPr="00000000">
        <w:rPr>
          <w:b w:val="1"/>
          <w:bCs w:val="1"/>
          <w:rtl w:val="0"/>
        </w:rPr>
        <w:t xml:space="preserve">Results: Total losses in the cascade were alarmingly high (88%) among children under five years old, primarily due to failure to initiate recommended TB preventive treatment (TPT) and missing follow-up IGRA testing. Across all age groups, only 10–13% of all identified contacts successfully completed TPT. Losses were independently associated with younger contact age and characteristics of the TB index case, including female sex, the presence of pulmonary cavities, and persistent cough.</w:t>
      </w:r>
    </w:p>
    <w:p w:rsidR="00000000" w:rsidDel="00000000" w:rsidP="00000000" w:rsidRDefault="00000000" w:rsidRPr="00000000" w14:paraId="00000009">
      <w:pPr>
        <w:numPr>
          <w:ilvl w:val="0"/>
          <w:numId w:val="2"/>
        </w:numPr>
        <w:spacing w:after="240" w:lineRule="auto"/>
        <w:ind w:left="720" w:hanging="360"/>
        <w:rPr>
          <w:b w:val="1"/>
          <w:bCs w:val="1"/>
        </w:rPr>
      </w:pPr>
      <w:r w:rsidDel="00000000" w:rsidR="00000000" w:rsidRPr="00000000">
        <w:rPr>
          <w:b w:val="1"/>
          <w:bCs w:val="1"/>
          <w:rtl w:val="0"/>
        </w:rPr>
        <w:t xml:space="preserve">Conclusion: Severe gaps exist in the pediatric TB cascade of care in Brazil, particularly for the most vulnerable children under five. There is an urgent need to optimize screening protocols and improve TPT initiation and adherence to interrupt transmission and prevent active disease in this high-risk population.</w:t>
      </w:r>
    </w:p>
    <w:p w:rsidR="00000000" w:rsidDel="00000000" w:rsidP="00000000" w:rsidRDefault="00000000" w:rsidRPr="00000000" w14:paraId="0000000A">
      <w:pPr>
        <w:spacing w:after="240" w:lineRule="auto"/>
        <w:rPr>
          <w:b w:val="1"/>
          <w:bCs w:val="1"/>
        </w:rPr>
      </w:pPr>
      <w:r w:rsidDel="00000000" w:rsidR="00000000" w:rsidRPr="00000000">
        <w:rPr>
          <w:b w:val="1"/>
          <w:bCs w:val="1"/>
          <w:rtl w:val="0"/>
        </w:rPr>
        <w:t xml:space="preserve">Keywords: Latent tuberculosis; Contact; Pediatric; TBI cascade; Children.</w:t>
      </w:r>
    </w:p>
    <w:p w:rsidR="00000000" w:rsidDel="00000000" w:rsidP="00000000" w:rsidRDefault="00000000" w:rsidRPr="00000000" w14:paraId="0000000B">
      <w:pPr>
        <w:rPr>
          <w:b w:val="1"/>
          <w:bCs w:val="1"/>
          <w:sz w:val="28"/>
          <w:szCs w:val="28"/>
        </w:rPr>
      </w:pPr>
      <w:r w:rsidDel="00000000" w:rsidR="00000000" w:rsidRPr="00000000">
        <w:rPr>
          <w:rtl w:val="0"/>
        </w:rPr>
      </w:r>
    </w:p>
    <w:p w:rsidR="00000000" w:rsidDel="00000000" w:rsidP="00000000" w:rsidRDefault="00000000" w:rsidRPr="00000000" w14:paraId="0000000C">
      <w:pPr>
        <w:rPr>
          <w:b w:val="1"/>
          <w:bCs w:val="1"/>
          <w:sz w:val="28"/>
          <w:szCs w:val="28"/>
        </w:rPr>
      </w:pPr>
      <w:r w:rsidDel="00000000" w:rsidR="00000000" w:rsidRPr="00000000">
        <w:rPr>
          <w:rtl w:val="0"/>
        </w:rPr>
      </w:r>
    </w:p>
    <w:p w:rsidR="00000000" w:rsidDel="00000000" w:rsidP="00000000" w:rsidRDefault="00000000" w:rsidRPr="00000000" w14:paraId="0000000D">
      <w:pPr>
        <w:rPr>
          <w:b w:val="1"/>
          <w:bCs w:val="1"/>
          <w:sz w:val="28"/>
          <w:szCs w:val="28"/>
        </w:rPr>
      </w:pPr>
      <w:r w:rsidDel="00000000" w:rsidR="00000000" w:rsidRPr="00000000">
        <w:rPr>
          <w:rtl w:val="0"/>
        </w:rPr>
      </w:r>
    </w:p>
    <w:p w:rsidR="00000000" w:rsidDel="00000000" w:rsidP="00000000" w:rsidRDefault="00000000" w:rsidRPr="00000000" w14:paraId="0000000E">
      <w:pPr>
        <w:rPr>
          <w:b w:val="1"/>
          <w:bCs w:val="1"/>
          <w:sz w:val="28"/>
          <w:szCs w:val="28"/>
        </w:rPr>
      </w:pPr>
      <w:r w:rsidDel="00000000" w:rsidR="00000000" w:rsidRPr="00000000">
        <w:rPr>
          <w:rtl w:val="0"/>
        </w:rPr>
      </w:r>
    </w:p>
    <w:p w:rsidR="00000000" w:rsidDel="00000000" w:rsidP="00000000" w:rsidRDefault="00000000" w:rsidRPr="00000000" w14:paraId="0000000F">
      <w:pPr>
        <w:rPr>
          <w:b w:val="1"/>
          <w:bCs w:val="1"/>
          <w:sz w:val="28"/>
          <w:szCs w:val="28"/>
        </w:rPr>
      </w:pPr>
      <w:r w:rsidDel="00000000" w:rsidR="00000000" w:rsidRPr="00000000">
        <w:rPr>
          <w:rtl w:val="0"/>
        </w:rPr>
      </w:r>
    </w:p>
    <w:p w:rsidR="00000000" w:rsidDel="00000000" w:rsidP="00000000" w:rsidRDefault="00000000" w:rsidRPr="00000000" w14:paraId="00000010">
      <w:pPr>
        <w:rPr>
          <w:b w:val="1"/>
          <w:bCs w:val="1"/>
          <w:sz w:val="28"/>
          <w:szCs w:val="28"/>
        </w:rPr>
      </w:pPr>
      <w:r w:rsidDel="00000000" w:rsidR="00000000" w:rsidRPr="00000000">
        <w:rPr>
          <w:rtl w:val="0"/>
        </w:rPr>
      </w:r>
    </w:p>
    <w:p w:rsidR="00000000" w:rsidDel="00000000" w:rsidP="00000000" w:rsidRDefault="00000000" w:rsidRPr="00000000" w14:paraId="00000011">
      <w:pPr>
        <w:rPr>
          <w:b w:val="1"/>
          <w:bCs w:val="1"/>
          <w:sz w:val="28"/>
          <w:szCs w:val="28"/>
        </w:rPr>
      </w:pPr>
      <w:r w:rsidDel="00000000" w:rsidR="00000000" w:rsidRPr="00000000">
        <w:rPr>
          <w:rtl w:val="0"/>
        </w:rPr>
      </w:r>
    </w:p>
    <w:p w:rsidR="00000000" w:rsidDel="00000000" w:rsidP="00000000" w:rsidRDefault="00000000" w:rsidRPr="00000000" w14:paraId="00000012">
      <w:pPr>
        <w:rPr>
          <w:b w:val="1"/>
          <w:bCs w:val="1"/>
          <w:sz w:val="28"/>
          <w:szCs w:val="28"/>
        </w:rPr>
      </w:pPr>
      <w:r w:rsidDel="00000000" w:rsidR="00000000" w:rsidRPr="00000000">
        <w:rPr>
          <w:rtl w:val="0"/>
        </w:rPr>
      </w:r>
    </w:p>
    <w:p w:rsidR="00000000" w:rsidDel="00000000" w:rsidP="00000000" w:rsidRDefault="00000000" w:rsidRPr="00000000" w14:paraId="00000013">
      <w:pPr>
        <w:pStyle w:val="Heading4"/>
        <w:keepNext w:val="0"/>
        <w:keepLines w:val="0"/>
        <w:spacing w:after="40" w:before="0" w:lineRule="auto"/>
        <w:rPr>
          <w:b w:val="1"/>
          <w:bCs w:val="1"/>
          <w:color w:val="000000"/>
          <w:sz w:val="22"/>
          <w:szCs w:val="22"/>
        </w:rPr>
      </w:pPr>
      <w:bookmarkStart w:colFirst="0" w:colLast="0" w:name="_eu2plieb3ez7" w:id="0"/>
      <w:bookmarkEnd w:id="0"/>
      <w:r w:rsidDel="00000000" w:rsidR="00000000" w:rsidRPr="00000000">
        <w:rPr>
          <w:rtl w:val="0"/>
        </w:rPr>
      </w:r>
    </w:p>
    <w:p w:rsidR="00000000" w:rsidDel="00000000" w:rsidP="00000000" w:rsidRDefault="00000000" w:rsidRPr="00000000" w14:paraId="00000014">
      <w:pPr>
        <w:spacing w:after="240" w:lineRule="auto"/>
        <w:rPr>
          <w:b w:val="1"/>
          <w:bCs w:val="1"/>
          <w:color w:val="1c4587"/>
          <w:sz w:val="28"/>
          <w:szCs w:val="28"/>
        </w:rPr>
      </w:pPr>
      <w:r w:rsidDel="00000000" w:rsidR="00000000" w:rsidRPr="00000000">
        <w:rPr>
          <w:b w:val="1"/>
          <w:bCs w:val="1"/>
          <w:color w:val="1c4587"/>
          <w:sz w:val="28"/>
          <w:szCs w:val="28"/>
          <w:rtl w:val="0"/>
        </w:rPr>
        <w:t xml:space="preserve">Determinantes de perdas na cascata de cuidado da infecção por tuberculose entre crianças e adolescentes contatos de casos de tuberculose pulmonar: Um estudo longitudinal multicêntrico brasileiro</w:t>
      </w:r>
    </w:p>
    <w:p w:rsidR="00000000" w:rsidDel="00000000" w:rsidP="00000000" w:rsidRDefault="00000000" w:rsidRPr="00000000" w14:paraId="00000015">
      <w:pPr>
        <w:spacing w:after="240" w:lineRule="auto"/>
        <w:rPr>
          <w:b w:val="1"/>
          <w:bCs w:val="1"/>
          <w:color w:val="1c4587"/>
          <w:sz w:val="28"/>
          <w:szCs w:val="28"/>
        </w:rPr>
      </w:pPr>
      <w:r w:rsidDel="00000000" w:rsidR="00000000" w:rsidRPr="00000000">
        <w:rPr>
          <w:rtl w:val="0"/>
        </w:rPr>
      </w:r>
    </w:p>
    <w:p w:rsidR="00000000" w:rsidDel="00000000" w:rsidP="00000000" w:rsidRDefault="00000000" w:rsidRPr="00000000" w14:paraId="00000016">
      <w:pPr>
        <w:spacing w:after="240" w:lineRule="auto"/>
        <w:rPr>
          <w:b w:val="1"/>
          <w:bCs w:val="1"/>
          <w:color w:val="0b5394"/>
        </w:rPr>
      </w:pPr>
      <w:r w:rsidDel="00000000" w:rsidR="00000000" w:rsidRPr="00000000">
        <w:rPr>
          <w:b w:val="1"/>
          <w:bCs w:val="1"/>
          <w:color w:val="0b5394"/>
          <w:rtl w:val="0"/>
        </w:rPr>
        <w:t xml:space="preserve">Contexto:</w:t>
      </w:r>
    </w:p>
    <w:p w:rsidR="00000000" w:rsidDel="00000000" w:rsidP="00000000" w:rsidRDefault="00000000" w:rsidRPr="00000000" w14:paraId="00000017">
      <w:pPr>
        <w:spacing w:after="240" w:lineRule="auto"/>
        <w:rPr>
          <w:b w:val="1"/>
          <w:bCs w:val="1"/>
          <w:color w:val="0b5394"/>
        </w:rPr>
      </w:pPr>
      <w:r w:rsidDel="00000000" w:rsidR="00000000" w:rsidRPr="00000000">
        <w:rPr>
          <w:b w:val="1"/>
          <w:bCs w:val="1"/>
          <w:color w:val="0b5394"/>
          <w:rtl w:val="0"/>
        </w:rPr>
        <w:t xml:space="preserve">A tuberculose (TB) continua sendo uma ameaça significativa à saúde global, com aproximadamente 10% da carga da doença ocorrendo em crianças. As populações pediátricas, especialmente crianças menores de cinco anos, enfrentam o maior risco de progressão rápida para formas graves da doença após a exposição. Embora a "cascata de cuidado" seja um modelo conhecido para identificar falhas no manejo da TB, sua aplicação específica em contatos pediátricos e adolescentes no Brasil para identificar onde e por que ocorrem as perdas ainda não havia sido totalmente delineada.</w:t>
      </w:r>
    </w:p>
    <w:p w:rsidR="00000000" w:rsidDel="00000000" w:rsidP="00000000" w:rsidRDefault="00000000" w:rsidRPr="00000000" w14:paraId="00000018">
      <w:pPr>
        <w:spacing w:after="240" w:lineRule="auto"/>
        <w:rPr>
          <w:b w:val="1"/>
          <w:bCs w:val="1"/>
          <w:color w:val="0b5394"/>
        </w:rPr>
      </w:pPr>
      <w:r w:rsidDel="00000000" w:rsidR="00000000" w:rsidRPr="00000000">
        <w:rPr>
          <w:b w:val="1"/>
          <w:bCs w:val="1"/>
          <w:color w:val="0b5394"/>
          <w:rtl w:val="0"/>
        </w:rPr>
        <w:t xml:space="preserve">Resumo:</w:t>
      </w:r>
    </w:p>
    <w:p w:rsidR="00000000" w:rsidDel="00000000" w:rsidP="00000000" w:rsidRDefault="00000000" w:rsidRPr="00000000" w14:paraId="00000019">
      <w:pPr>
        <w:numPr>
          <w:ilvl w:val="0"/>
          <w:numId w:val="1"/>
        </w:numPr>
        <w:spacing w:after="0" w:afterAutospacing="0" w:lineRule="auto"/>
        <w:ind w:left="720" w:hanging="360"/>
        <w:rPr>
          <w:b w:val="1"/>
          <w:bCs w:val="1"/>
          <w:color w:val="0b5394"/>
        </w:rPr>
      </w:pPr>
      <w:r w:rsidDel="00000000" w:rsidR="00000000" w:rsidRPr="00000000">
        <w:rPr>
          <w:b w:val="1"/>
          <w:bCs w:val="1"/>
          <w:color w:val="0b5394"/>
          <w:rtl w:val="0"/>
        </w:rPr>
        <w:t xml:space="preserve">Métodos: Este estudo longitudinal multicêntrico acompanhou 530 contatos próximos pediátricos ($\le$18 anos) de casos de TB pulmonar no Brasil entre 2015 e 2019. Os participantes foram estratificados em grupos etários (&lt;5, 5–9, 10–14 e 15–18 anos) para avaliar a cascata de cuidado em quatro estágios: avaliação inicial, recomendação de tratamento, iniciação e conclusão do tratamento. Uma regressão logística multivariável de efeitos mistos identificou fatores de risco independentes para as perdas na cascata.</w:t>
      </w:r>
    </w:p>
    <w:p w:rsidR="00000000" w:rsidDel="00000000" w:rsidP="00000000" w:rsidRDefault="00000000" w:rsidRPr="00000000" w14:paraId="0000001A">
      <w:pPr>
        <w:numPr>
          <w:ilvl w:val="0"/>
          <w:numId w:val="1"/>
        </w:numPr>
        <w:spacing w:after="0" w:afterAutospacing="0" w:lineRule="auto"/>
        <w:ind w:left="720" w:hanging="360"/>
        <w:rPr>
          <w:b w:val="1"/>
          <w:bCs w:val="1"/>
          <w:color w:val="0b5394"/>
        </w:rPr>
      </w:pPr>
      <w:r w:rsidDel="00000000" w:rsidR="00000000" w:rsidRPr="00000000">
        <w:rPr>
          <w:b w:val="1"/>
          <w:bCs w:val="1"/>
          <w:color w:val="0b5394"/>
          <w:rtl w:val="0"/>
        </w:rPr>
        <w:t xml:space="preserve">Resultados: As perdas totais na cascata foram alarmantemente altas (88%) entre crianças menores de cinco anos, principalmente devido à falha em iniciar o tratamento preventivo da TB (TPT) recomendado e à ausência da realização do segundo teste IGRA. Em todos os grupos etários, apenas 10–13% de todos os contatos identificados completaram o TPT com sucesso. As perdas foram independentemente associadas à menor idade do contato e a características do caso índice de TB, incluindo sexo feminino, presença de cavidades pulmonares e tosse persistente.</w:t>
      </w:r>
    </w:p>
    <w:p w:rsidR="00000000" w:rsidDel="00000000" w:rsidP="00000000" w:rsidRDefault="00000000" w:rsidRPr="00000000" w14:paraId="0000001B">
      <w:pPr>
        <w:numPr>
          <w:ilvl w:val="0"/>
          <w:numId w:val="1"/>
        </w:numPr>
        <w:spacing w:after="240" w:lineRule="auto"/>
        <w:ind w:left="720" w:hanging="360"/>
        <w:rPr>
          <w:b w:val="1"/>
          <w:bCs w:val="1"/>
          <w:color w:val="0b5394"/>
        </w:rPr>
      </w:pPr>
      <w:r w:rsidDel="00000000" w:rsidR="00000000" w:rsidRPr="00000000">
        <w:rPr>
          <w:b w:val="1"/>
          <w:bCs w:val="1"/>
          <w:color w:val="0b5394"/>
          <w:rtl w:val="0"/>
        </w:rPr>
        <w:t xml:space="preserve">Conclusão: Existem falhas graves na cascata de cuidado da TB pediátrica no Brasil, particularmente para as crianças mais vulneráveis menores de cinco anos. Há uma necessidade urgente de otimizar os protocolos de triagem e melhorar a iniciação e adesão ao TPT para interromper a transmissão e prevenir a doença ativa nesta população de alto risco.</w:t>
      </w:r>
    </w:p>
    <w:p w:rsidR="00000000" w:rsidDel="00000000" w:rsidP="00000000" w:rsidRDefault="00000000" w:rsidRPr="00000000" w14:paraId="0000001C">
      <w:pPr>
        <w:spacing w:after="240" w:lineRule="auto"/>
        <w:rPr>
          <w:b w:val="1"/>
          <w:bCs w:val="1"/>
          <w:color w:val="0b5394"/>
        </w:rPr>
      </w:pPr>
      <w:r w:rsidDel="00000000" w:rsidR="00000000" w:rsidRPr="00000000">
        <w:rPr>
          <w:b w:val="1"/>
          <w:bCs w:val="1"/>
          <w:color w:val="0b5394"/>
          <w:rtl w:val="0"/>
        </w:rPr>
        <w:t xml:space="preserve">Palavras-chave: Tuberculose latente; Contato; Pediátrico; Cascata de TBI; Crianças.</w:t>
      </w:r>
    </w:p>
    <w:p w:rsidR="00000000" w:rsidDel="00000000" w:rsidP="00000000" w:rsidRDefault="00000000" w:rsidRPr="00000000" w14:paraId="0000001D">
      <w:pPr>
        <w:rPr>
          <w:b w:val="1"/>
          <w:bCs w:val="1"/>
          <w:color w:val="0b5394"/>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